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540"/>
        </w:tabs>
        <w:spacing w:line="480" w:lineRule="exact"/>
        <w:ind w:firstLine="200"/>
        <w:jc w:val="center"/>
        <w:rPr>
          <w:rFonts w:ascii="楷体_GB2312"/>
          <w:b/>
          <w:bCs/>
          <w:sz w:val="24"/>
        </w:rPr>
      </w:pPr>
      <w:r>
        <w:rPr>
          <w:rFonts w:ascii="楷体_GB2312"/>
          <w:b/>
          <w:bCs/>
        </w:rPr>
        <w:t>11</w:t>
      </w:r>
      <w:r>
        <w:rPr>
          <w:rFonts w:hint="eastAsia" w:ascii="楷体_GB2312"/>
          <w:b/>
          <w:bCs/>
        </w:rPr>
        <w:t>、嫦娥奔月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【教学目标】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1、学会十二个生字，理解“贪婪、皓月当空、企盼”等词语。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2、引导学生在理解课文内容的基础上，大胆想像，在讨论中发表对故事中人物的看法，培养学生的理解、想像、思维、表达能力。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3、练习朗读课文。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过程与方法：引导学生与文本对话，读中理解，读中想象，为学生搭建交流的语言平台，让思维在碰撞中闪耀火花，达到语言文字的训练。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情感、态度与价值观：感受嫦娥善良的品质，激发学生对阅读民间故事的兴趣。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【教学重难点】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理解课文内容，体会课文奇特而合理的想像。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 xml:space="preserve">在理解课文内容的基础上，大胆想像，在讨论中发表自己的看法。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【教具准备】小黑板。请同学们背一背有关“月亮”的古诗词。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【课时安排】1课时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【教学过程】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 吟诗叹月，引入课题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激趣：同学们，老师将在黑板上写一个字，看到这个字，或许会使你联想起许多诗句，或许会让你回忆起儿时听过的故事┅┅因为在人们的眼里，这个字的含义十分丰富，它有时代表着团圆、美满，有时又代表着忧愁、分离，还有时代表着寂寞、凄凉┅┅它就是“月”字。（板书：月）看到它你想起了哪些千古名句或故事呢？（学生自主交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预设：“床前明月光，疑是地上霜。”——李白《静夜思》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“小时不识月，呼作白玉盘。”——李白《古朗月行》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“秦时明月汉时关，万里长征人未还。”——王昌龄《出塞》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“深林人不知，明月来相照。”——王维〈〈竹里馆〉〉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“湖光秋月两相和，潭面无风镜未磨。”——刘禹锡〈〈望洞庭〉〉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“月落乌啼霜满天，江枫渔火对愁眠。”——张继〈〈枫桥夜泊〉〉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“野旷天低树，江清月近人。”——孟浩然〈〈宿建德江〉〉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“明月几时有，把酒问青天。”“人有悲欢离合，月有阴晴圆缺。”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</w:t>
      </w:r>
      <w:r>
        <w:rPr>
          <w:rFonts w:hint="eastAsia"/>
          <w:sz w:val="24"/>
          <w:szCs w:val="24"/>
          <w:lang w:eastAsia="zh-CN"/>
        </w:rPr>
        <w:t>苏轼</w:t>
      </w:r>
      <w:r>
        <w:rPr>
          <w:rFonts w:hint="eastAsia"/>
          <w:sz w:val="24"/>
          <w:szCs w:val="24"/>
        </w:rPr>
        <w:t>〈〈水调歌头〉〉等。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故事〈〈嫦娥奔月〉〉、〈〈吴刚伐桂〉〉等。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2、在古代人们的眼里，月亮充满了神秘的色彩，于是，在民间流传着许多关于月亮的美妙故事，今天，我们就来读一则民间故事〈〈嫦娥奔月〉〉。（板书课题）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二、潜读故事，各抒己见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（一）初读课文，整体感知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要求：请同学们默读课文，想一想，文中哪个人物给你留下了深刻的印象？找出有关的语句多读一读，在句子旁写一写自己对他（她）的看法。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（二）学生自读感悟，做批注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（三）四人小组交流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要求：每个同学认真地在小组里交流自己的读书感受，在别人发言的时候，要用目光倾听，有不同的看法，可以互相补充。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（四）全班交流分享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1、关于“嫦娥”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“后羿的妻子嫦娥，是个美丽善良的女子。她经常接济生活贫苦的乡亲，乡亲们都非常喜欢她。”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嫦娥美丽善良。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相机理解“接济”（在物质上援助）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（3）指导朗读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“这件事不知怎么让逢蒙知道了┅┅一口吞了下去。”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嫦娥很机智。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启发想象：手提宝剑，迫不及待的逢蒙是怎样威逼嫦娥的？嫦娥是怎样与他机智地周旋的？（相机理解“迫不及待”、“威逼”“周旋”）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（3）指导朗读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2、关于“后羿”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“相传在远古的时候┅┅他对天上最后一个太阳说：‘从今以后，你每天必须按时升起，按时落下，为民造福。’”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“后羿为老百姓除了害┅┅也随着众人拜在后羿的门下。”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（体会后羿是个武艺高强、为民造福的善良的人。）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“一天，昆仑山上的西王母送给后羿一丸仙药——藏在百宝匣里。”“后羿外出回来了，没见到妻子嫦娥——怎么也追不上。”（体会后羿与妻子感情深厚）（指导朗读）                    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（五）你对嫦娥、后羿、逢蒙的看法是什么？你能在括号里填上合适的词语吗？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1、出示填空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）的嫦娥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）的后羿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）的逢蒙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2、反馈交流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三、发挥想象，创造神话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1、故事的结局使人感到分离的悲凉与痛苦，同学们，你能展开想象的翅膀，为故事编个圆满的结局吗？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2、学生自主想象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3、自主交流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四、课外拓展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1、回家把《嫦娥奔月》的故事讲给父母听。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2、搜集阅读优秀的民间故事（国内、外都可），开个小小的故事会。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【板书设计】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11、嫦娥奔月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（              ）的嫦娥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           ）的后羿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              ）的逢蒙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28176">
    <w:nsid w:val="5699ECB0"/>
    <w:multiLevelType w:val="singleLevel"/>
    <w:tmpl w:val="5699ECB0"/>
    <w:lvl w:ilvl="0" w:tentative="1">
      <w:start w:val="1"/>
      <w:numFmt w:val="decimal"/>
      <w:suff w:val="nothing"/>
      <w:lvlText w:val="（%1）"/>
      <w:lvlJc w:val="left"/>
    </w:lvl>
  </w:abstractNum>
  <w:abstractNum w:abstractNumId="1452928144">
    <w:nsid w:val="5699EC90"/>
    <w:multiLevelType w:val="singleLevel"/>
    <w:tmpl w:val="5699EC90"/>
    <w:lvl w:ilvl="0" w:tentative="1">
      <w:start w:val="1"/>
      <w:numFmt w:val="decimal"/>
      <w:suff w:val="nothing"/>
      <w:lvlText w:val="（%1）"/>
      <w:lvlJc w:val="left"/>
    </w:lvl>
  </w:abstractNum>
  <w:num w:numId="1">
    <w:abstractNumId w:val="1452928144"/>
  </w:num>
  <w:num w:numId="2">
    <w:abstractNumId w:val="14529281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25743"/>
    <w:rsid w:val="4CD257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2016-01-16T05:27:00Z</dcterms:created>
  <dc:creator>Administrator</dc:creator>
  <cp:lastModifiedBy>Administrator</cp:lastModifiedBy>
  <dcterms:modified xsi:type="dcterms:W3CDTF">2016-01-16T05:30:15Z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